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BAF" w:rsidRPr="005F1683" w:rsidRDefault="005F1683" w:rsidP="005F168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1683">
        <w:rPr>
          <w:rFonts w:ascii="Times New Roman" w:hAnsi="Times New Roman" w:cs="Times New Roman"/>
          <w:b/>
          <w:sz w:val="28"/>
          <w:szCs w:val="28"/>
        </w:rPr>
        <w:t>«</w:t>
      </w:r>
      <w:bookmarkStart w:id="0" w:name="_GoBack"/>
      <w:r w:rsidRPr="005F1683">
        <w:rPr>
          <w:rFonts w:ascii="Times New Roman" w:hAnsi="Times New Roman" w:cs="Times New Roman"/>
          <w:b/>
          <w:sz w:val="28"/>
          <w:szCs w:val="28"/>
        </w:rPr>
        <w:t>Золотая рыбка»</w:t>
      </w:r>
    </w:p>
    <w:bookmarkEnd w:id="0"/>
    <w:p w:rsidR="005F1683" w:rsidRPr="005F1683" w:rsidRDefault="005F1683" w:rsidP="005F1683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F1683">
        <w:rPr>
          <w:rFonts w:ascii="Times New Roman" w:hAnsi="Times New Roman" w:cs="Times New Roman"/>
          <w:b/>
          <w:sz w:val="28"/>
          <w:szCs w:val="28"/>
        </w:rPr>
        <w:t>(плавани</w:t>
      </w:r>
      <w:r>
        <w:rPr>
          <w:rFonts w:ascii="Times New Roman" w:hAnsi="Times New Roman" w:cs="Times New Roman"/>
          <w:b/>
          <w:sz w:val="28"/>
          <w:szCs w:val="28"/>
        </w:rPr>
        <w:t xml:space="preserve">е </w:t>
      </w:r>
      <w:r w:rsidRPr="005F1683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для детей 5 </w:t>
      </w:r>
      <w:r w:rsidRPr="005F1683">
        <w:rPr>
          <w:rFonts w:ascii="Times New Roman" w:hAnsi="Times New Roman" w:cs="Times New Roman"/>
          <w:b/>
          <w:sz w:val="28"/>
          <w:szCs w:val="28"/>
          <w:lang w:eastAsia="ru-RU"/>
        </w:rPr>
        <w:t>-7 лет).</w:t>
      </w:r>
    </w:p>
    <w:p w:rsidR="005F1683" w:rsidRPr="005F1683" w:rsidRDefault="005F1683" w:rsidP="005F168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F1683">
        <w:rPr>
          <w:rFonts w:ascii="Times New Roman" w:hAnsi="Times New Roman" w:cs="Times New Roman"/>
          <w:b/>
          <w:sz w:val="24"/>
          <w:szCs w:val="24"/>
        </w:rPr>
        <w:t xml:space="preserve">Руководитель – </w:t>
      </w:r>
      <w:r w:rsidRPr="005F1683">
        <w:rPr>
          <w:rFonts w:ascii="Times New Roman" w:hAnsi="Times New Roman" w:cs="Times New Roman"/>
          <w:bCs/>
          <w:sz w:val="24"/>
          <w:szCs w:val="24"/>
        </w:rPr>
        <w:t>инструктор по</w:t>
      </w:r>
      <w:r w:rsidRPr="005F1683">
        <w:rPr>
          <w:rFonts w:ascii="Times New Roman" w:hAnsi="Times New Roman" w:cs="Times New Roman"/>
          <w:bCs/>
          <w:sz w:val="24"/>
          <w:szCs w:val="24"/>
        </w:rPr>
        <w:t xml:space="preserve"> ФК</w:t>
      </w:r>
      <w:r w:rsidRPr="005F1683">
        <w:rPr>
          <w:rFonts w:ascii="Times New Roman" w:hAnsi="Times New Roman" w:cs="Times New Roman"/>
          <w:bCs/>
          <w:sz w:val="24"/>
          <w:szCs w:val="24"/>
        </w:rPr>
        <w:t xml:space="preserve"> ДОУ № 3 </w:t>
      </w:r>
      <w:proofErr w:type="spellStart"/>
      <w:r w:rsidRPr="005F1683">
        <w:rPr>
          <w:rFonts w:ascii="Times New Roman" w:hAnsi="Times New Roman" w:cs="Times New Roman"/>
          <w:bCs/>
          <w:sz w:val="24"/>
          <w:szCs w:val="24"/>
        </w:rPr>
        <w:t>Гавсутдинова</w:t>
      </w:r>
      <w:proofErr w:type="spellEnd"/>
      <w:r w:rsidRPr="005F1683">
        <w:rPr>
          <w:rFonts w:ascii="Times New Roman" w:hAnsi="Times New Roman" w:cs="Times New Roman"/>
          <w:bCs/>
          <w:sz w:val="24"/>
          <w:szCs w:val="24"/>
        </w:rPr>
        <w:t xml:space="preserve"> А. М.</w:t>
      </w:r>
    </w:p>
    <w:p w:rsidR="005F1683" w:rsidRPr="005F1683" w:rsidRDefault="005F1683" w:rsidP="005F1683">
      <w:pPr>
        <w:tabs>
          <w:tab w:val="left" w:pos="-851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5F1683">
        <w:rPr>
          <w:rFonts w:ascii="Times New Roman" w:hAnsi="Times New Roman" w:cs="Times New Roman"/>
          <w:bCs/>
          <w:sz w:val="24"/>
          <w:szCs w:val="24"/>
        </w:rPr>
        <w:t>Программа  реализуется</w:t>
      </w:r>
      <w:proofErr w:type="gramEnd"/>
      <w:r w:rsidRPr="005F1683">
        <w:rPr>
          <w:rFonts w:ascii="Times New Roman" w:hAnsi="Times New Roman" w:cs="Times New Roman"/>
          <w:bCs/>
          <w:sz w:val="24"/>
          <w:szCs w:val="24"/>
        </w:rPr>
        <w:t xml:space="preserve"> в  группах  старшего дошкольного возраста (по желанию родителей)  во вторую половину дня 1 раз в неделю в  течение 25 – 30 мин. в зависимости от возраста детей.</w:t>
      </w:r>
    </w:p>
    <w:p w:rsidR="005F1683" w:rsidRPr="005F1683" w:rsidRDefault="005F1683" w:rsidP="005F16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1683" w:rsidRPr="005F1683" w:rsidRDefault="005F1683" w:rsidP="005F1683">
      <w:pPr>
        <w:spacing w:after="0" w:line="240" w:lineRule="auto"/>
        <w:ind w:left="795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F1683">
        <w:rPr>
          <w:rFonts w:ascii="Times New Roman" w:eastAsia="Calibri" w:hAnsi="Times New Roman" w:cs="Times New Roman"/>
          <w:b/>
          <w:sz w:val="24"/>
          <w:szCs w:val="24"/>
        </w:rPr>
        <w:t>Цель и задачи программы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Основные цели обучения дошкольников плаванию: </w:t>
      </w: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 оздоровлению и закаливанию детей; обеспечение всесторонней физической подготовки.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Задачи обучения плаванию: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Оздоровительные: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• укрепить здоровье детей, содействовать их гармоничному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психофизическому развитию;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содействовать расширению адаптивных возможностей детского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организма, повышению его защитных свойств и устойчивости к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заболеваниям;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совершенствовать опорно-двигательный аппарат, формировать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правильную осанку повышать работоспособность организма;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расширять спектр двигательных умений и навыков в воде;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развивать творческое самовыражение в игровых действиях в воде.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Образовательные: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• формировать теоретические и практические основы освоения водного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пространства;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• учить плавательным навыкам и умениям, умению владеть своим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телом в непривычной среде;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развивать физические качества (ловкость, быстрота, выносливость,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сила и др.)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Воспитательные: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воспитывать нравственно-волевые качества, настойчивость, смелость,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выдержку, силу и воли;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• формировать стойкие гигиенические навыки;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• формировать потребность к здоровому образу жизни, устойчивый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68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по плаванию.</w:t>
      </w:r>
    </w:p>
    <w:p w:rsidR="005F1683" w:rsidRPr="005F1683" w:rsidRDefault="005F1683" w:rsidP="005F16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1683" w:rsidRDefault="005F1683" w:rsidP="005F16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1683">
        <w:rPr>
          <w:rFonts w:ascii="Times New Roman" w:hAnsi="Times New Roman" w:cs="Times New Roman"/>
          <w:sz w:val="24"/>
          <w:szCs w:val="24"/>
        </w:rPr>
        <w:t xml:space="preserve">На занятиях используются: элементы </w:t>
      </w:r>
      <w:proofErr w:type="spellStart"/>
      <w:r w:rsidRPr="005F1683">
        <w:rPr>
          <w:rFonts w:ascii="Times New Roman" w:hAnsi="Times New Roman" w:cs="Times New Roman"/>
          <w:sz w:val="24"/>
          <w:szCs w:val="24"/>
        </w:rPr>
        <w:t>акваэробики</w:t>
      </w:r>
      <w:proofErr w:type="spellEnd"/>
      <w:r w:rsidRPr="005F1683">
        <w:rPr>
          <w:rFonts w:ascii="Times New Roman" w:hAnsi="Times New Roman" w:cs="Times New Roman"/>
          <w:sz w:val="24"/>
          <w:szCs w:val="24"/>
        </w:rPr>
        <w:t xml:space="preserve">, синхронного плавания. В программе особое внимание уделяется подготовительным и развивающим основные физические качества упражнениям на суше и в воде, выполнению по окончанию обучения в каждой возрастной группе установленных требований и образовательных стандартов по всем имеющимся в программе разделам: знаний, упражнений на суше, упражнений для освоения с водой, упражнений в воде. </w:t>
      </w:r>
    </w:p>
    <w:p w:rsidR="005F1683" w:rsidRPr="005F1683" w:rsidRDefault="005F1683" w:rsidP="005F16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1683">
        <w:rPr>
          <w:rFonts w:ascii="Times New Roman" w:hAnsi="Times New Roman" w:cs="Times New Roman"/>
          <w:sz w:val="24"/>
          <w:szCs w:val="24"/>
        </w:rPr>
        <w:t>Особенностью данной рабочей программы является использование инновационной эффективной технологии - одновременной методики обучения сначала облегченным, неспортивным, а затем и спортивным способам плавания</w:t>
      </w:r>
      <w:r>
        <w:rPr>
          <w:rFonts w:ascii="Times New Roman" w:hAnsi="Times New Roman" w:cs="Times New Roman"/>
          <w:sz w:val="24"/>
          <w:szCs w:val="24"/>
        </w:rPr>
        <w:t>. В</w:t>
      </w:r>
      <w:r w:rsidRPr="005F1683">
        <w:rPr>
          <w:rFonts w:ascii="Times New Roman" w:hAnsi="Times New Roman" w:cs="Times New Roman"/>
          <w:sz w:val="24"/>
          <w:szCs w:val="24"/>
        </w:rPr>
        <w:t>ключение элементов синхронного плавания в условиях малогабаритных бассейнов, положительно влияют на общую физическую и плавательную п</w:t>
      </w:r>
      <w:r>
        <w:rPr>
          <w:rFonts w:ascii="Times New Roman" w:hAnsi="Times New Roman" w:cs="Times New Roman"/>
          <w:sz w:val="24"/>
          <w:szCs w:val="24"/>
        </w:rPr>
        <w:t xml:space="preserve">одготовленность детей 5- 7 лет.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5F1683">
        <w:rPr>
          <w:rFonts w:ascii="Times New Roman" w:hAnsi="Times New Roman" w:cs="Times New Roman"/>
          <w:sz w:val="24"/>
          <w:szCs w:val="24"/>
        </w:rPr>
        <w:t>ведение элементов синхронного плавания в занятиях плаванием помогает решать проблему водобоязни, что способствует повышению уровня плавательной подготовленности</w:t>
      </w:r>
      <w:r>
        <w:rPr>
          <w:rFonts w:ascii="Times New Roman" w:hAnsi="Times New Roman" w:cs="Times New Roman"/>
          <w:sz w:val="24"/>
          <w:szCs w:val="24"/>
        </w:rPr>
        <w:t>. М</w:t>
      </w:r>
      <w:r w:rsidRPr="005F1683">
        <w:rPr>
          <w:rFonts w:ascii="Times New Roman" w:hAnsi="Times New Roman" w:cs="Times New Roman"/>
          <w:sz w:val="24"/>
          <w:szCs w:val="24"/>
        </w:rPr>
        <w:t xml:space="preserve">етодика обучения элементам синхронного плавания содержит комплекс дыхательных упражнений на суше. </w:t>
      </w: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F1683" w:rsidRPr="005F1683" w:rsidRDefault="005F1683" w:rsidP="005F1683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</w:t>
      </w:r>
      <w:r w:rsidRPr="005F1683">
        <w:rPr>
          <w:rFonts w:ascii="Times New Roman" w:hAnsi="Times New Roman" w:cs="Times New Roman"/>
          <w:sz w:val="24"/>
          <w:szCs w:val="24"/>
        </w:rPr>
        <w:t>тепень освоения элементов синхронного плавания 5-7 летними детьми в условиях малогабаритного бассейна в детском образовательном учреждении является критерием, позволяющим проводить в дальнейшем отбор в специализированные секции.</w:t>
      </w:r>
    </w:p>
    <w:p w:rsidR="005F1683" w:rsidRPr="005F1683" w:rsidRDefault="005F1683" w:rsidP="005F16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F1683" w:rsidRPr="005F16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683"/>
    <w:rsid w:val="005F1683"/>
    <w:rsid w:val="00C94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EC1D6"/>
  <w15:chartTrackingRefBased/>
  <w15:docId w15:val="{0C9D580A-628F-4E9D-9A7C-FBC9B3C4F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411</Words>
  <Characters>2344</Characters>
  <Application>Microsoft Office Word</Application>
  <DocSecurity>0</DocSecurity>
  <Lines>19</Lines>
  <Paragraphs>5</Paragraphs>
  <ScaleCrop>false</ScaleCrop>
  <Company/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2024-09-10T08:13:00Z</dcterms:created>
  <dcterms:modified xsi:type="dcterms:W3CDTF">2024-09-10T08:21:00Z</dcterms:modified>
</cp:coreProperties>
</file>